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04E" w:rsidRDefault="003C204E">
      <w:r>
        <w:rPr>
          <w:noProof/>
        </w:rPr>
        <w:drawing>
          <wp:inline distT="0" distB="0" distL="0" distR="0" wp14:anchorId="121E3739">
            <wp:extent cx="2019300" cy="47625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204E" w:rsidRPr="003C204E" w:rsidRDefault="003C204E" w:rsidP="003C204E"/>
    <w:p w:rsidR="003C204E" w:rsidRPr="003C204E" w:rsidRDefault="003C204E" w:rsidP="003C204E"/>
    <w:p w:rsidR="003C204E" w:rsidRDefault="003C204E" w:rsidP="003C204E"/>
    <w:p w:rsidR="003C204E" w:rsidRPr="003C204E" w:rsidRDefault="003C204E" w:rsidP="003C204E">
      <w:pPr>
        <w:widowControl/>
        <w:shd w:val="clear" w:color="auto" w:fill="FAFAFA"/>
        <w:spacing w:after="450"/>
        <w:outlineLvl w:val="0"/>
        <w:rPr>
          <w:rFonts w:ascii="Noto Sans TC" w:eastAsia="Noto Sans TC" w:hAnsi="Noto Sans TC" w:cs="新細明體"/>
          <w:color w:val="000000"/>
          <w:spacing w:val="15"/>
          <w:kern w:val="36"/>
          <w:sz w:val="39"/>
          <w:szCs w:val="39"/>
        </w:rPr>
      </w:pPr>
      <w:r w:rsidRPr="003C204E">
        <w:rPr>
          <w:rFonts w:ascii="Noto Sans TC" w:eastAsia="Noto Sans TC" w:hAnsi="Noto Sans TC" w:cs="新細明體" w:hint="eastAsia"/>
          <w:color w:val="000000"/>
          <w:spacing w:val="15"/>
          <w:kern w:val="36"/>
          <w:sz w:val="39"/>
          <w:szCs w:val="39"/>
        </w:rPr>
        <w:t>影／新上任</w:t>
      </w:r>
      <w:proofErr w:type="gramStart"/>
      <w:r w:rsidRPr="003C204E">
        <w:rPr>
          <w:rFonts w:ascii="Noto Sans TC" w:eastAsia="Noto Sans TC" w:hAnsi="Noto Sans TC" w:cs="新細明體" w:hint="eastAsia"/>
          <w:color w:val="000000"/>
          <w:spacing w:val="15"/>
          <w:kern w:val="36"/>
          <w:sz w:val="39"/>
          <w:szCs w:val="39"/>
        </w:rPr>
        <w:t>迎戰少子化</w:t>
      </w:r>
      <w:proofErr w:type="gramEnd"/>
      <w:r w:rsidRPr="003C204E">
        <w:rPr>
          <w:rFonts w:ascii="Noto Sans TC" w:eastAsia="Noto Sans TC" w:hAnsi="Noto Sans TC" w:cs="新細明體" w:hint="eastAsia"/>
          <w:color w:val="000000"/>
          <w:spacing w:val="15"/>
          <w:kern w:val="36"/>
          <w:sz w:val="39"/>
          <w:szCs w:val="39"/>
        </w:rPr>
        <w:t xml:space="preserve"> 輔英科大校長林爵士：站在招生第一線</w:t>
      </w:r>
    </w:p>
    <w:p w:rsidR="003C204E" w:rsidRPr="003C204E" w:rsidRDefault="003C204E" w:rsidP="003C204E">
      <w:pPr>
        <w:widowControl/>
        <w:shd w:val="clear" w:color="auto" w:fill="FAFAFA"/>
        <w:rPr>
          <w:rFonts w:ascii="Noto Sans TC" w:eastAsia="Noto Sans TC" w:hAnsi="Noto Sans TC" w:cs="新細明體" w:hint="eastAsia"/>
          <w:color w:val="7E7E7E"/>
          <w:spacing w:val="15"/>
          <w:kern w:val="0"/>
          <w:sz w:val="20"/>
          <w:szCs w:val="20"/>
        </w:rPr>
      </w:pPr>
      <w:r w:rsidRPr="003C204E">
        <w:rPr>
          <w:rFonts w:ascii="Noto Sans TC" w:eastAsia="Noto Sans TC" w:hAnsi="Noto Sans TC" w:cs="新細明體" w:hint="eastAsia"/>
          <w:color w:val="7E7E7E"/>
          <w:spacing w:val="15"/>
          <w:kern w:val="0"/>
          <w:sz w:val="20"/>
          <w:szCs w:val="20"/>
        </w:rPr>
        <w:t>2026-02-01 13:40 聯合報／ 記者</w:t>
      </w:r>
      <w:hyperlink r:id="rId5" w:history="1">
        <w:r w:rsidRPr="003C204E">
          <w:rPr>
            <w:rFonts w:ascii="Noto Sans TC" w:eastAsia="Noto Sans TC" w:hAnsi="Noto Sans TC" w:cs="新細明體" w:hint="eastAsia"/>
            <w:color w:val="2F76AA"/>
            <w:spacing w:val="15"/>
            <w:kern w:val="0"/>
            <w:sz w:val="20"/>
            <w:szCs w:val="20"/>
            <w:u w:val="single"/>
          </w:rPr>
          <w:t>郭韋綺</w:t>
        </w:r>
      </w:hyperlink>
      <w:r w:rsidRPr="003C204E">
        <w:rPr>
          <w:rFonts w:ascii="Noto Sans TC" w:eastAsia="Noto Sans TC" w:hAnsi="Noto Sans TC" w:cs="新細明體" w:hint="eastAsia"/>
          <w:color w:val="7E7E7E"/>
          <w:spacing w:val="15"/>
          <w:kern w:val="0"/>
          <w:sz w:val="20"/>
          <w:szCs w:val="20"/>
        </w:rPr>
        <w:t>／高雄即時報導</w:t>
      </w:r>
    </w:p>
    <w:p w:rsidR="003C204E" w:rsidRPr="003C204E" w:rsidRDefault="003C204E" w:rsidP="003C204E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3C204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2792075" cy="40805100"/>
            <wp:effectExtent l="0" t="0" r="9525" b="0"/>
            <wp:docPr id="7" name="圖片 7" descr="輔英科大第5、6任校長今天舉行交接典禮，由董事長張可立監交，右為新任校長林爵士、左為卸任校長林惠賢。記者郭韋綺／攝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第5、6任校長今天舉行交接典禮，由董事長張可立監交，右為新任校長林爵士、左為卸任校長林惠賢。記者郭韋綺／攝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2075" cy="408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04E">
        <w:rPr>
          <w:rFonts w:ascii="新細明體" w:eastAsia="新細明體" w:hAnsi="新細明體" w:cs="新細明體"/>
          <w:kern w:val="0"/>
          <w:szCs w:val="24"/>
        </w:rPr>
        <w:lastRenderedPageBreak/>
        <w:t>輔英科大第5、6任校長今天舉行交接典禮，由董事長張可立監交，右為新任校長林爵士、左為卸任校長林惠賢。記者郭韋綺／攝影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hyperlink r:id="rId7" w:history="1">
        <w:r w:rsidRPr="003C204E">
          <w:rPr>
            <w:rFonts w:ascii="新細明體" w:eastAsia="新細明體" w:hAnsi="新細明體" w:cs="新細明體"/>
            <w:color w:val="7E7E7E"/>
            <w:kern w:val="0"/>
            <w:sz w:val="30"/>
            <w:szCs w:val="30"/>
          </w:rPr>
          <w:t>輔英科技大學</w:t>
        </w:r>
      </w:hyperlink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第6任校長林爵士今天就職，強調打造輔英成為一所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全齡式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學習型大學，談及招生策略，他表示將站在第一線，抵擋</w:t>
      </w:r>
      <w:hyperlink r:id="rId8" w:history="1">
        <w:proofErr w:type="gramStart"/>
        <w:r w:rsidRPr="003C204E">
          <w:rPr>
            <w:rFonts w:ascii="新細明體" w:eastAsia="新細明體" w:hAnsi="新細明體" w:cs="新細明體"/>
            <w:color w:val="7E7E7E"/>
            <w:kern w:val="0"/>
            <w:sz w:val="30"/>
            <w:szCs w:val="30"/>
          </w:rPr>
          <w:t>少子化</w:t>
        </w:r>
        <w:proofErr w:type="gramEnd"/>
      </w:hyperlink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潮流，讓在學人數能夠持續保持甚至成長。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輔英科大第5、6任校長交接典禮今在行政大樓4樓國際會議廳舉行，由董事長張可立完成聘書與印信交接後，林爵士正式就任，現場來自學界、醫療體系、產業界與校友代表到場觀禮。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林爵士致詞表示，未來治校理念將聚焦招生、穩健、發展三個區塊，秉持務本務實精神，結合愛在輔英、專業溫暖的辦學口號，打造輔英成為智慧健康照護領域的領航者。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林爵士指出，輔英近年來在國際人才培育與外籍生招募展現成效外，國內學制也將積極尋找新興領域系科，開展第三</w:t>
      </w:r>
      <w:hyperlink r:id="rId9" w:history="1">
        <w:r w:rsidRPr="003C204E">
          <w:rPr>
            <w:rFonts w:ascii="新細明體" w:eastAsia="新細明體" w:hAnsi="新細明體" w:cs="新細明體"/>
            <w:color w:val="7E7E7E"/>
            <w:kern w:val="0"/>
            <w:sz w:val="30"/>
            <w:szCs w:val="30"/>
          </w:rPr>
          <w:t>人生</w:t>
        </w:r>
      </w:hyperlink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學習場域，希望未來發展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成全齡式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學習型大學。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談到招生策略，林爵士直言，「未來招生這一塊，我會站在第一線，帶領同仁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一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起來做」他說，無論是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國際生源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、新興系科或第三人生等多元學習族群，都希望透過這些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拓展生源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，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抵擋少子化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潮流。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lastRenderedPageBreak/>
        <w:t>他並提出「Vision 2033」8年戰略藍圖，將以培育卓越、成就青年、個別關懷、專業孕育為核心願景，鎖定護理與健康產業，形塑具競爭力與辨識度的技職品牌。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林爵士說，自己並非護理背景出身，但輔英長年累積的</w:t>
      </w:r>
      <w:hyperlink r:id="rId10" w:history="1">
        <w:r w:rsidRPr="003C204E">
          <w:rPr>
            <w:rFonts w:ascii="新細明體" w:eastAsia="新細明體" w:hAnsi="新細明體" w:cs="新細明體"/>
            <w:color w:val="7E7E7E"/>
            <w:kern w:val="0"/>
            <w:sz w:val="30"/>
            <w:szCs w:val="30"/>
          </w:rPr>
          <w:t>醫護</w:t>
        </w:r>
      </w:hyperlink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專業能量十分扎實，有完整醫護體系彰顯實力，亦有附設醫院作為重要支撐，加上教師在教學上盡心投入，使醫護相關科系就業率表現一向傑出，未來將持續深化、努力，爭取更好的名次與表現。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董事長張可立指出，林爵士在遴選過程中即展現對教育現場的理解與前瞻視野，具備在變局中穩健推動改革的能力，是董事會一致認可的人選。</w:t>
      </w:r>
    </w:p>
    <w:p w:rsidR="003C204E" w:rsidRPr="003C204E" w:rsidRDefault="003C204E" w:rsidP="003C204E">
      <w:pPr>
        <w:widowControl/>
        <w:wordWrap w:val="0"/>
        <w:spacing w:after="450"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典禮上，卸任校長林惠賢也回顧在輔英33年歲月，感性表示，學校不只是職</w:t>
      </w:r>
      <w:proofErr w:type="gramStart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涯</w:t>
      </w:r>
      <w:proofErr w:type="gramEnd"/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舞台，更是人生的「家」，她肯定團隊在任內完成多項校務藍圖，期許新校長在既有基礎上持續深化發展。</w:t>
      </w:r>
    </w:p>
    <w:p w:rsidR="003C204E" w:rsidRPr="003C204E" w:rsidRDefault="003C204E" w:rsidP="003C204E">
      <w:pPr>
        <w:widowControl/>
        <w:jc w:val="both"/>
        <w:rPr>
          <w:rFonts w:ascii="新細明體" w:eastAsia="新細明體" w:hAnsi="新細明體" w:cs="新細明體"/>
          <w:kern w:val="0"/>
          <w:sz w:val="30"/>
          <w:szCs w:val="30"/>
        </w:rPr>
      </w:pPr>
      <w:r w:rsidRPr="003C204E">
        <w:rPr>
          <w:rFonts w:ascii="新細明體" w:eastAsia="新細明體" w:hAnsi="新細明體" w:cs="新細明體"/>
          <w:noProof/>
          <w:kern w:val="0"/>
          <w:sz w:val="30"/>
          <w:szCs w:val="30"/>
        </w:rPr>
        <w:lastRenderedPageBreak/>
        <w:drawing>
          <wp:inline distT="0" distB="0" distL="0" distR="0">
            <wp:extent cx="7620000" cy="5715000"/>
            <wp:effectExtent l="0" t="0" r="0" b="0"/>
            <wp:docPr id="6" name="圖片 6" descr="輔英科大第5、6任校長交接典禮今在行政大樓4樓國際會議廳舉行。記者郭韋綺／攝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輔英科大第5、6任校長交接典禮今在行政大樓4樓國際會議廳舉行。記者郭韋綺／攝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輔英科大第5、6任校長交接典禮今在行政大樓4樓國際會議廳舉行。記者郭韋綺／攝影</w:t>
      </w:r>
      <w:r w:rsidRPr="003C204E">
        <w:rPr>
          <w:rFonts w:ascii="新細明體" w:eastAsia="新細明體" w:hAnsi="新細明體" w:cs="新細明體"/>
          <w:noProof/>
          <w:kern w:val="0"/>
          <w:sz w:val="30"/>
          <w:szCs w:val="30"/>
        </w:rPr>
        <w:lastRenderedPageBreak/>
        <w:drawing>
          <wp:inline distT="0" distB="0" distL="0" distR="0">
            <wp:extent cx="7610475" cy="6391275"/>
            <wp:effectExtent l="0" t="0" r="9525" b="9525"/>
            <wp:docPr id="5" name="圖片 5" descr="輔英科大第6任校長林爵士今天就職，家人也到場獻花祝賀。記者郭韋綺／攝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輔英科大第6任校長林爵士今天就職，家人也到場獻花祝賀。記者郭韋綺／攝影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639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輔英科大第6任校長林爵士今天就職，家人也到場獻花祝賀。記者郭韋綺／攝影</w:t>
      </w:r>
      <w:r w:rsidRPr="003C204E">
        <w:rPr>
          <w:rFonts w:ascii="新細明體" w:eastAsia="新細明體" w:hAnsi="新細明體" w:cs="新細明體"/>
          <w:noProof/>
          <w:kern w:val="0"/>
          <w:sz w:val="30"/>
          <w:szCs w:val="30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輔英董事長張可立（右）頒發聘書給新任校長林爵士。記者郭韋綺／攝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輔英董事長張可立（右）頒發聘書給新任校長林爵士。記者郭韋綺／攝影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04E">
        <w:rPr>
          <w:rFonts w:ascii="新細明體" w:eastAsia="新細明體" w:hAnsi="新細明體" w:cs="新細明體"/>
          <w:kern w:val="0"/>
          <w:sz w:val="30"/>
          <w:szCs w:val="30"/>
        </w:rPr>
        <w:t>輔英董事長張可立（右）頒發聘書給新任校長林爵士。記者郭韋綺／攝影</w:t>
      </w:r>
    </w:p>
    <w:p w:rsidR="00F66028" w:rsidRPr="003C204E" w:rsidRDefault="00F66028" w:rsidP="003C204E">
      <w:bookmarkStart w:id="0" w:name="_GoBack"/>
      <w:bookmarkEnd w:id="0"/>
    </w:p>
    <w:sectPr w:rsidR="00F66028" w:rsidRPr="003C20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4E"/>
    <w:rsid w:val="003C204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BBFB3"/>
  <w15:chartTrackingRefBased/>
  <w15:docId w15:val="{FACD8689-7A2B-4B60-9989-DA9CC6B7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C204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204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rticle-contentauthor">
    <w:name w:val="article-content__author"/>
    <w:basedOn w:val="a0"/>
    <w:rsid w:val="003C204E"/>
  </w:style>
  <w:style w:type="character" w:styleId="a3">
    <w:name w:val="Hyperlink"/>
    <w:basedOn w:val="a0"/>
    <w:uiPriority w:val="99"/>
    <w:semiHidden/>
    <w:unhideWhenUsed/>
    <w:rsid w:val="003C204E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3C20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3C20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52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dn.com/search/tagging/2/%E5%B0%91%E5%AD%90%E5%8C%96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udn.com/search/tagging/2/%E8%BC%94%E8%8B%B1%E7%A7%91%E6%8A%80%E5%A4%A7%E5%AD%B8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3.jpeg"/><Relationship Id="rId5" Type="http://schemas.openxmlformats.org/officeDocument/2006/relationships/hyperlink" Target="https://udn.com/news/reporter/MDczNDk=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dn.com/search/tagging/2/%E9%86%AB%E8%AD%B7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udn.com/search/tagging/2/%E4%BA%BA%E7%94%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2026-03-11T02:10:00Z</dcterms:created>
  <dcterms:modified xsi:type="dcterms:W3CDTF">2026-03-11T02:13:00Z</dcterms:modified>
</cp:coreProperties>
</file>